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4451" w:rsidRPr="00234451" w:rsidRDefault="00234451" w:rsidP="0023445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234451" w:rsidRPr="00234451" w:rsidRDefault="00234451" w:rsidP="0023445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155F8B" w:rsidRPr="00155F8B" w:rsidTr="008A3849">
        <w:trPr>
          <w:trHeight w:val="1447"/>
        </w:trPr>
        <w:tc>
          <w:tcPr>
            <w:tcW w:w="5261" w:type="dxa"/>
          </w:tcPr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155F8B">
              <w:rPr>
                <w:rFonts w:ascii="Calibri" w:eastAsia="Calibri" w:hAnsi="Calibri" w:cs="Times New Roman"/>
              </w:rPr>
              <w:t xml:space="preserve"> 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155F8B" w:rsidRPr="00155F8B" w:rsidRDefault="00155F8B" w:rsidP="00155F8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A609F1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155F8B" w:rsidRPr="00155F8B" w:rsidRDefault="00155F8B" w:rsidP="00155F8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55F8B" w:rsidRPr="00155F8B" w:rsidRDefault="00155F8B" w:rsidP="00155F8B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A609F1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55F8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55F8B" w:rsidRPr="00155F8B" w:rsidRDefault="00155F8B" w:rsidP="00155F8B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155F8B" w:rsidRPr="00155F8B" w:rsidTr="008A3849">
        <w:trPr>
          <w:trHeight w:val="1716"/>
        </w:trPr>
        <w:tc>
          <w:tcPr>
            <w:tcW w:w="5261" w:type="dxa"/>
          </w:tcPr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A609F1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609F1" w:rsidRDefault="00A609F1" w:rsidP="00A609F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A609F1" w:rsidRDefault="00A609F1" w:rsidP="00A609F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ИП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Тылсым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609F1" w:rsidRDefault="00A609F1" w:rsidP="00A609F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Л.И.Нурьязанова</w:t>
            </w:r>
            <w:proofErr w:type="spellEnd"/>
          </w:p>
          <w:p w:rsidR="00A609F1" w:rsidRDefault="00A609F1" w:rsidP="00A609F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0"/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31D18" w:rsidRDefault="00931D18" w:rsidP="0023445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5D590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909" w:rsidRDefault="005D5909" w:rsidP="005D5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2B66" w:rsidRDefault="00602B66" w:rsidP="005D5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909" w:rsidRPr="006C478D" w:rsidRDefault="005D5909" w:rsidP="005D5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909" w:rsidRDefault="005D5909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Default="00602B66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Default="00602B66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Pr="00931D18" w:rsidRDefault="00602B66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0F2" w:rsidRDefault="000920F2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0F2" w:rsidRPr="00931D18" w:rsidRDefault="000920F2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31D18" w:rsidRPr="00931D18" w:rsidTr="00931D18">
        <w:trPr>
          <w:trHeight w:val="394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ПРОФЕССИОНАЛЬНОГО МОДУЛЯ</w:t>
            </w:r>
          </w:p>
          <w:p w:rsidR="00931D18" w:rsidRPr="00931D18" w:rsidRDefault="00931D18" w:rsidP="00931D1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rPr>
          <w:trHeight w:val="720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 УСЛОВИЯ РЕАЛИЗАЦИИ ПРОГРАММЫ ПРОФЕССИОНАЛЬНОГО  МОДУЛЯ </w:t>
            </w: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rPr>
          <w:trHeight w:val="692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31D18" w:rsidRPr="00931D18" w:rsidSect="00931D18">
          <w:pgSz w:w="11906" w:h="16838"/>
          <w:pgMar w:top="1134" w:right="851" w:bottom="1134" w:left="1701" w:header="709" w:footer="709" w:gutter="0"/>
          <w:cols w:space="720"/>
        </w:sect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 Область применения </w:t>
      </w: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профессионального модуля</w:t>
      </w:r>
    </w:p>
    <w:p w:rsidR="00931D18" w:rsidRPr="00931D18" w:rsidRDefault="00931D18" w:rsidP="00931D18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модуля является частью 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 Поварское и кондитерское дело.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931D18" w:rsidRPr="00931D18" w:rsidRDefault="00931D18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</w:p>
    <w:p w:rsidR="00931D18" w:rsidRDefault="00931D18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8A3849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637904" w:rsidRPr="00931D18" w:rsidRDefault="00637904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Calibri" w:eastAsia="Times New Roman" w:hAnsi="Calibri" w:cs="Times New Roman"/>
          <w:lang w:eastAsia="ru-RU"/>
        </w:rPr>
      </w:pPr>
    </w:p>
    <w:p w:rsidR="00931D18" w:rsidRPr="00931D18" w:rsidRDefault="00931D18" w:rsidP="00931D18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931D18" w:rsidRPr="00931D18" w:rsidRDefault="00931D18" w:rsidP="00931D18">
      <w:pPr>
        <w:keepNext/>
        <w:spacing w:after="0" w:line="240" w:lineRule="auto"/>
        <w:ind w:firstLine="770"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программу СПО по специальности должен обладать профессиональными компетенциями</w:t>
      </w:r>
      <w:r w:rsidRPr="00931D18"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931D18" w:rsidRPr="00931D18" w:rsidTr="002423E6">
        <w:trPr>
          <w:trHeight w:val="209"/>
        </w:trPr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хранение горячих соусов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сложного ассортимента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2.7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931D18" w:rsidRPr="00931D18" w:rsidRDefault="00931D18" w:rsidP="00931D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с учетом требований к безопасности;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готовой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</w:t>
            </w:r>
          </w:p>
        </w:tc>
      </w:tr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  <w:proofErr w:type="gramEnd"/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горячей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931D18" w:rsidRPr="00931D18" w:rsidRDefault="00931D18" w:rsidP="00931D18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931D18" w:rsidRPr="00931D18" w:rsidRDefault="00931D18" w:rsidP="00931D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931D18" w:rsidRPr="00931D18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- 486</w:t>
      </w:r>
    </w:p>
    <w:p w:rsid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</w:t>
      </w:r>
      <w:r w:rsid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01  - 34часа</w:t>
      </w:r>
    </w:p>
    <w:p w:rsidR="00C76193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МДК 02.02. -188 часов</w:t>
      </w:r>
    </w:p>
    <w:p w:rsidR="00234451" w:rsidRPr="00931D18" w:rsidRDefault="00234451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Экзамен по модулю -12 часов</w:t>
      </w: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931D18" w:rsidRPr="00931D18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 часов</w:t>
      </w: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144 часа</w:t>
      </w:r>
    </w:p>
    <w:p w:rsid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193" w:rsidRPr="00931D18" w:rsidRDefault="00C76193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76193" w:rsidRPr="00931D18" w:rsidSect="00931D18">
          <w:pgSz w:w="11907" w:h="16840"/>
          <w:pgMar w:top="851" w:right="851" w:bottom="851" w:left="1418" w:header="709" w:footer="709" w:gutter="0"/>
          <w:cols w:space="720"/>
        </w:sectPr>
      </w:pP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2968"/>
        <w:gridCol w:w="1069"/>
        <w:gridCol w:w="749"/>
        <w:gridCol w:w="47"/>
        <w:gridCol w:w="1232"/>
        <w:gridCol w:w="1279"/>
        <w:gridCol w:w="1075"/>
        <w:gridCol w:w="862"/>
        <w:gridCol w:w="1179"/>
        <w:gridCol w:w="1100"/>
        <w:gridCol w:w="1495"/>
        <w:gridCol w:w="1495"/>
      </w:tblGrid>
      <w:tr w:rsidR="000D23CF" w:rsidRPr="00931D18" w:rsidTr="000D23CF"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профессиональ-ных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компетен-ций</w:t>
            </w:r>
            <w:proofErr w:type="spellEnd"/>
          </w:p>
        </w:tc>
        <w:tc>
          <w:tcPr>
            <w:tcW w:w="9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049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9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927" w:rsidRPr="00931D18" w:rsidTr="00E67927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5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1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3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(работа)*,</w:t>
            </w: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D23CF" w:rsidRPr="00931D18" w:rsidTr="000D23CF">
        <w:trPr>
          <w:trHeight w:val="1236"/>
        </w:trPr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8A3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9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02.01. </w:t>
            </w:r>
            <w:r w:rsidRPr="00931D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8" w:type="pct"/>
            <w:gridSpan w:val="2"/>
            <w:tcBorders>
              <w:top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Pr="00931D18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23CF" w:rsidRPr="00931D18" w:rsidTr="000D23CF">
        <w:trPr>
          <w:trHeight w:val="418"/>
        </w:trPr>
        <w:tc>
          <w:tcPr>
            <w:tcW w:w="358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8A3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94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МДК 02.02. Процессы приготовления и подготовки к реализации горячих блюд, кулинарных изделий, закусок сложного ассортимента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39" w:type="pct"/>
            <w:tcBorders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08" w:type="pct"/>
            <w:gridSpan w:val="2"/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Pr="00931D18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" w:type="pct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3" w:type="pct"/>
            <w:tcBorders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" w:type="pct"/>
            <w:tcBorders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23CF" w:rsidRPr="00931D18" w:rsidTr="00F67C8D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2.1-2.8</w:t>
            </w:r>
          </w:p>
          <w:p w:rsidR="004A1322" w:rsidRPr="00931D18" w:rsidRDefault="004A132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8A3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F67C8D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23CF" w:rsidRPr="00931D18" w:rsidTr="000D57B8"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5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</w:tcPr>
          <w:p w:rsidR="000D23CF" w:rsidRPr="00931D18" w:rsidRDefault="004A1322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9"/>
        <w:gridCol w:w="11229"/>
        <w:gridCol w:w="1238"/>
      </w:tblGrid>
      <w:tr w:rsidR="00931D18" w:rsidRPr="00931D18" w:rsidTr="00931D18">
        <w:tc>
          <w:tcPr>
            <w:tcW w:w="938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31D18" w:rsidRPr="00931D18" w:rsidTr="00931D18">
        <w:tc>
          <w:tcPr>
            <w:tcW w:w="938" w:type="pct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pct"/>
            <w:gridSpan w:val="2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31D18" w:rsidRPr="00931D18" w:rsidTr="00931D18">
        <w:trPr>
          <w:trHeight w:val="508"/>
        </w:trPr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02.01. </w:t>
            </w:r>
            <w:r w:rsidRPr="00931D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горячей кулинарной продукции сложного приготовления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горячей кулинарной продукции сложного приготовления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30390-2013 Услуги общественного питания. Продукция общественного питания, реализуемая населению. 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приготовления горячей кулинарной продукции, применяемые в ресторанном бизнесе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283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87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оборудование, обеспечивающее их применение.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цикл приготовления и подготовки к реализации горячей кулинарной продукции. Характеристика этапов. 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хранения готовой горячей кулинарной продукции: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интенсивное охлаждение, шоковая заморозка: условия, температурный режим, сроки хранения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4/14</w:t>
            </w:r>
          </w:p>
        </w:tc>
      </w:tr>
      <w:tr w:rsidR="00287CE6" w:rsidRPr="00931D18" w:rsidTr="00287CE6">
        <w:trPr>
          <w:trHeight w:val="276"/>
        </w:trPr>
        <w:tc>
          <w:tcPr>
            <w:tcW w:w="941" w:type="pct"/>
            <w:gridSpan w:val="2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 готовой горячей кулинарной продукции. Подготовка к реализации </w:t>
            </w:r>
          </w:p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готовой горячей кулинарной продукции с учетом типа организации питания, метода обслуживания, способа подачи. Правила сервировки стола для различных видов горячей кулинарной продукции, приемов пищи. Выбор посуды для отпуска готовой горячей кулинарной продукции. Способы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 Срок хранения и срок годности готовой горячей кулинарной продукции</w:t>
            </w:r>
          </w:p>
        </w:tc>
        <w:tc>
          <w:tcPr>
            <w:tcW w:w="403" w:type="pct"/>
            <w:vMerge/>
            <w:vAlign w:val="center"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7CE6" w:rsidRPr="00931D18" w:rsidTr="00931D18">
        <w:trPr>
          <w:trHeight w:val="1889"/>
        </w:trPr>
        <w:tc>
          <w:tcPr>
            <w:tcW w:w="941" w:type="pct"/>
            <w:gridSpan w:val="2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287CE6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50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Адаптация, разработка рецептур 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последовательность разработки авторских, брендовых рецептур блюд, кулинарных изделий, закусок.</w:t>
            </w: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расчета выхода горячей кулинарной продукции, гарниров, соусов к ним (ГОСТ</w:t>
            </w: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31988-2012 Услуги общественного питания.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Метод расчета отходов и потерь сырья и пищевых продуктов при производстве продукции общественного питания).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разработки, оформления документов (актов проработки, технологических карт) (</w:t>
            </w:r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 Технологические документы на продукцию общественного питания.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Общие требования к оформлению, построению и содержанию)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 и техническое оснащение процессов 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приготовления, хранения, подготовки к реализации горячей кулинарной продукции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зоне кухни по приготовлению, хранению и подготовке к реализации супов (суповом отделении горячего цеха).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посуды, правила их подбора и безопасного использования, правила ухода за ними.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супов, готовых супов</w:t>
            </w:r>
          </w:p>
        </w:tc>
        <w:tc>
          <w:tcPr>
            <w:tcW w:w="403" w:type="pct"/>
            <w:vMerge w:val="restart"/>
            <w:vAlign w:val="center"/>
          </w:tcPr>
          <w:p w:rsid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2/26</w:t>
            </w: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E67419" w:rsidRPr="00931D18" w:rsidTr="00E67419">
        <w:trPr>
          <w:trHeight w:val="276"/>
        </w:trPr>
        <w:tc>
          <w:tcPr>
            <w:tcW w:w="941" w:type="pct"/>
            <w:gridSpan w:val="2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зонах кухни по приготовлению, хранению и подготовке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соусов, гарниров, горячих блюд, кулинарных изделий, закусок (соусном отделении горячего цеха). </w:t>
            </w:r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соусов, горячих блюд, кулинарных изделий, закусок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283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7419" w:rsidRPr="00931D18" w:rsidTr="00931D18">
        <w:trPr>
          <w:trHeight w:val="2469"/>
        </w:trPr>
        <w:tc>
          <w:tcPr>
            <w:tcW w:w="941" w:type="pct"/>
            <w:gridSpan w:val="2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E67419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50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/32</w:t>
            </w:r>
          </w:p>
        </w:tc>
      </w:tr>
      <w:tr w:rsidR="0005065D" w:rsidRPr="00931D18" w:rsidTr="00B70504">
        <w:tc>
          <w:tcPr>
            <w:tcW w:w="941" w:type="pct"/>
            <w:gridSpan w:val="2"/>
          </w:tcPr>
          <w:p w:rsidR="0005065D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shd w:val="clear" w:color="auto" w:fill="FFC000"/>
          </w:tcPr>
          <w:p w:rsidR="0005065D" w:rsidRPr="00B70504" w:rsidRDefault="0005065D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05065D" w:rsidRPr="00B70504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2/34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02.02. Процессы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rPr>
          <w:trHeight w:val="227"/>
        </w:trPr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и подготовка к реализации супов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31D18" w:rsidRPr="00931D18" w:rsidTr="00931D18">
        <w:trPr>
          <w:trHeight w:val="78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931D18" w:rsidRPr="00931D18" w:rsidTr="00931D18">
        <w:trPr>
          <w:trHeight w:val="574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крем-супов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супов региональной кухни 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931D18" w:rsidRPr="00931D18" w:rsidTr="00931D18">
        <w:trPr>
          <w:trHeight w:val="262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сокращения потерь и сохранения пищевой ценности  продуктов.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равиолей, гренок запеченных, чипсов и др.)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A1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4/8</w:t>
            </w:r>
          </w:p>
        </w:tc>
      </w:tr>
      <w:tr w:rsidR="00931D18" w:rsidRPr="00931D18" w:rsidTr="00931D18">
        <w:trPr>
          <w:trHeight w:val="12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Супы-пюре, крем-супы из овощей, круп, бобовых, мяса, птицы, дичи,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плодов, овощей.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Рецептуры, общие правила, последовательность приготовления, правила подачи. Правила варки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заправки супов ими</w:t>
            </w:r>
            <w:r w:rsidR="00D5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4/12</w:t>
            </w:r>
          </w:p>
        </w:tc>
      </w:tr>
      <w:tr w:rsidR="00931D18" w:rsidRPr="00931D18" w:rsidTr="00931D18">
        <w:trPr>
          <w:trHeight w:val="562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 региональной кухни (французского лукового,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минестроне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буайбеса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супа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гуйяш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(гуляш), щей суточных в горшочке под тестом,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гаспачо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Рецептуры, правила, последовательность приготовления, температура, способы подачи</w:t>
            </w:r>
            <w:r w:rsidR="00A1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4/16</w:t>
            </w:r>
          </w:p>
        </w:tc>
      </w:tr>
      <w:tr w:rsidR="00931D18" w:rsidRPr="00931D18" w:rsidTr="00931D18">
        <w:trPr>
          <w:trHeight w:val="12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супов для отпуска на вынос, для транспортирования</w:t>
            </w:r>
            <w:r w:rsidR="00A1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  <w:proofErr w:type="gramStart"/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577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прозрачных супов с различными гарнирами,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крем-супов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соусов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237D3A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4/32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яично-масляных, овощных, сырных соусов.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варки бульонов, в том числе концентрированного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фюме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подготовки вина, уксусов, вкусовых приправ, сливок и других молочных продуктов. Правила приготовления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мучной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пассеровки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пассерованных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овощей, томатного пюре, яично-масляных смесей,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различных видов овощных, плодовых, ягодных пюре, как основ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пищевой ценности  продуктов в процессе приготовления, хранения соусов.</w:t>
            </w:r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4/36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кулинарное назначение, рецептуры сложных горячих соусов, в том числе авторских, брендовых, региональной кухни: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на муке: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эспаньол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велюте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супрем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демигляс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масляных, яично-масляных соусов: голландского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голландез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бер-блан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беарньез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шорон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для паст: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грибного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болоньезе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томатного, сырного, сливочного, из ракообразных;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соусов на основе овощных соков и пюре, пенных соусов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4/40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D37F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5468DB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пищевая ценность горячих блюд из овощей, грибов сложного 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 гарниров из овощей и грибов сложного ассортимента.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приготовления горячих блюд и гарниров из овощей и грибов сложного ассортимента: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жарка во фритюре изделий из овощной массы, жарка в жидком тесте, запекание, томление в горшочках, копчение,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затягивание сливками, паровая конвекция, глазирование,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техники молекулярной кухни, су-вида,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методов приготовления в соответствии с типом, кондицией овощей и грибов. Способы сокращения потерь и сохранения пищевой ценности  овощей, плодов, грибов.</w:t>
            </w:r>
            <w:r w:rsidR="007D37F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237D3A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гратена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овощного соте, овощей глазированных, овощей в тесте, овощей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темпура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рататуя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овощей жульен, картофеля дюшес, картофеля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кассероль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крокетов из картофеля с грибами, овощного суфле,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лука-порея фаршированного, спагетти из кабачков, огурцов жареных, овощей томленых в горшочке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артишоков фаршированных, фенхеля фаршированного, спаржи паровой, муссов паровых и запеченных;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запеченной и паровой; сморчков со сливками, грибов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жареных др.), в том числе авторских, брендовых, региональной кухни</w:t>
            </w:r>
            <w:r w:rsidR="007D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4/56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качеству, условия и сроки хранения горячих блюд из овощей и грибов.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блюд из овощей и грибов для отпуска на вынос</w:t>
            </w:r>
            <w:r w:rsidR="000E3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303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 гарниров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макаронных изделий (паст),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на основе принципов сочетаемости, взаимозаменяемости, в соответствии с технологическими требованиями к приготовлению блюд.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Приготовление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оладьев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дробленых круп. Приготовление поленты. Запекание изделий из крупяных масс (поленты, пудингов). Правила варки макаронных изделий откидным способом и, не сливая отвара, особенности подготовки листов пасты для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канелони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начинок, соусов, формование и запекание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соусов, заправок, дополнительных ингредиентов к пастам, соединение с ними и доведение до вкуса. 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2/68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 из круп, бобовых, пророщенного зерна, макаронных изделий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Лабораторное занятие. 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блюд из яиц, творога, сыра, муки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из яиц и творога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Приготовление киша (пирога со смешанным омлетом).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гренок, овощей в жидком фондю из сыра, копченого сыра, сыра жареного во фритюре и др. 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4/78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метода обслуживания.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изделий, закусок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  <w:r w:rsidR="00E1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23292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выбор различных видов муки, требуемых для приготовления мучных блюд. Ассортимент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блинницы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курника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пресного слоеного теста,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штруделей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различными фаршами, пельменей, равиолей, хачапури и пр. Физико-химические  процессы, происходящие при приготовлении мучных  изделий из теста.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посуды для отпуска, способы подачи в зависимости от типа организации питания и методов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 изделий из муки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4/84</w:t>
            </w: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 сложного ассортимента из яиц, творога, сыра, муки 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 отпуск и презентация блюд и изделий из яиц, творога, сыра, муки сложного ассортимента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2.6.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рыбы, нерыбного водного сырья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2/94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целиком, жарка на гриле (глубокая и поверхностная), жарка в полусферической сковороде, жарка на вертеле, запекание в фольге, соли, тесте и промасленной бумаге, томление в горшочке, копчение, варка на пару и запекание изделий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с использованием техник молекулярной кухни.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 продуктов.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4/98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подачи, требования к качеству блюд из рыбы: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 припущенной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рулетиками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порционными кусками под соусом, целиком мелкой и средней);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жареной на вертеле, на решетке, на плоской поверхности,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запеченной в фольге, в соли, в тесте, в промасленной бумаге;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рыбы, тушеной в горшочке и т.д.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соусов, гарниров к блюдам из рыбы. 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производственных задач профессиональной 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4/102</w:t>
            </w: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4/106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приготовление,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мариньер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др. Органолептические способы определения степени готовности и качества моллюсков 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ракообразныхи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 блюд стандартным требованиям качества и безопасности.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соусов, гарниров к блюдам из нерыбного водного сырья. Способы сокращения потерь и сохранения пищевой ценности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из рыбы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рецептур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последовательности приготовления блюд, кулинарных изделий, закусок  из рыбы, не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E1530C"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рыбного водного сырья сложного ассортимента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требований системы ХАССП, СанПиН</w:t>
            </w:r>
            <w:r w:rsidR="00E1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rPr>
          <w:trHeight w:val="239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приготовления, рецептурой, принципами сочетаемости, взаимозаменяемости. Актуальные варианты сочетания основных продуктов и дополнительных ингредиентов к ним. Варианты подбора пряностей и приправ при приготовлении горячих блюд из мяса, мясных продуктов. Способы маринования,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 и мясных продуктов с использованием широкого ассортимента пряностей и приправ. Способы формования, обвязывания перед тепловой обработкой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степени готовности, жарка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запекание с предварительной обжаркой, запекание в тесте и фольге, низкотемпературная варка под вакуумом, томление, засолка, маринование, варка на пару и запекание изделий из мясной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поросенка жареного, поросенка фаршированного, рулетов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мяса, блюд из субпродуктов, горячих блюд из рубленого мяса (кнелей мясных, суфле, рулетов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массы). 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4/124</w:t>
            </w:r>
          </w:p>
        </w:tc>
      </w:tr>
      <w:tr w:rsidR="00723292" w:rsidRPr="00931D18" w:rsidTr="00723292">
        <w:trPr>
          <w:trHeight w:val="276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стола, способы подачи горячих блюд из мяса, мясопродуктов сложного ассортимента</w:t>
            </w:r>
          </w:p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приготовление и подача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горячем камне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посуды для отпуска, способы подачи в зависимости от типа организации питания и методов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292" w:rsidRPr="00931D18" w:rsidTr="00931D18">
        <w:trPr>
          <w:trHeight w:val="1908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2/126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17.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Приготовление, оформление и отпуск горячих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кулинарных изделий, закусок  из мяса, мясных продуктов сложного ассортимента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/132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блюд из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домашней птицы, дичи, кролика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бл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2/134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техник молекулярной кухни, су-вида,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продуктов) и классические методы приготовления горячих блюд, кулинарных изделий, закусок из домашней птицы, дичи, кролика сложного ассортимента: индейки отварной; гуся,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утки, запеченной целиком; кнелей из курицы; индейки, жаренной целиком; утки, фаршированной гречневой кашей,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жареннойцеликом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утиной ножки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жаренной утиной грудки; вяленой утки; утки горячего копчения, суфле, рулетов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 др. Правила подбор соусов, гарниров к блюдам.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продуктов при приготовлении.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4/138</w:t>
            </w:r>
          </w:p>
        </w:tc>
      </w:tr>
      <w:tr w:rsidR="00723292" w:rsidRPr="00931D18" w:rsidTr="00723292">
        <w:trPr>
          <w:trHeight w:val="276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блюд из домашней птицы, дичи, кролика сложного ассортимента:</w:t>
            </w:r>
          </w:p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292" w:rsidRPr="00931D18" w:rsidTr="00931D18">
        <w:trPr>
          <w:trHeight w:val="1908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4/142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5071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 занятие.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 из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птицы,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дичи</w:t>
            </w:r>
            <w:proofErr w:type="gramStart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,к</w:t>
            </w:r>
            <w:proofErr w:type="gramEnd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ролика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с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блюд, кулинарных изделий, закусок 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домашней птицы, дичи, кролика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/148</w:t>
            </w:r>
          </w:p>
        </w:tc>
      </w:tr>
      <w:tr w:rsidR="00931D18" w:rsidRPr="00931D18" w:rsidTr="00931D18">
        <w:trPr>
          <w:trHeight w:val="276"/>
        </w:trPr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слайдов презентации для портфолио по освоению компетенций в области приготовления сложных блюд из мяса, мясопродуктов.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слайдов презентации для портфолио по освоению компетенций в области приготовления сложных блюд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сельскохозяйственной птицы и пернатой дичи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931D18" w:rsidRPr="00931D18" w:rsidTr="00931D18">
        <w:trPr>
          <w:trHeight w:val="276"/>
        </w:trPr>
        <w:tc>
          <w:tcPr>
            <w:tcW w:w="4597" w:type="pct"/>
            <w:gridSpan w:val="3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Курсовая работа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по курсовой работе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занятий: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темы,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обслуживания,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блюдасложного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(в соответствии с темой курсовой работы),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составлению заключения и оформлению списка источников.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курсовой работы.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курсовой работы: 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мяса с использованием технологии приготовления в вакууме.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 приготовление и способы реализации горячих блюд из мяса с использованием технологии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Ассортимент, приготовление и способы реализации горячих блюд из мяса с использованием технологии приготовления на горячем камне.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горячих супов сложного ассортимента для ресторана русской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овощей, рыбы, мяса, птицы, приготавливаемых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мяса для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рыбы для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мяса.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рыбы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для ресторана русской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закусок для банкета-фуршета.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особенности в приготовлении и подаче горячих блюд из овощей, грибов, сыра для обслуживания по типу шведского стола.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подачи блюд и кулинарных изделий из рыбы по типу шведского стола.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сложных горячих блюд из рыбы. 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стейков из мяса и рыбы.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приготовление горячих соусов сложного ассортимента к блюдам из мяса и домашней птицы.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подачи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-соусов для фондю.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сложного ассортимента вегетарианской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супов региональной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овощей, сыра, рыбы, мяса, птицы  региональной кухни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сложного ассортимента из нерыбных водных продуктов моря.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запеченных горячих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фаршированных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и оформление горячих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для Рождественского стола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приготовления, оформления и отпуска горячих блюд для детского питания.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сложного ассортимента с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доготовкой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мяса с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приготовления, способы подачи горячих блюд из рыбы с использованием технологий направления «Молекулярная кухня».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Самостоятельная работа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работ: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введения (в соответствии с методическими рекомендациями), определение целей и задач курсовой работы, обоснование актуальности выбранной темы.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разработка  ассортимента (меню) горячей кулинарной продукции  с учетом типа и класса организаций питания, вида приема пищи, способа реализации, заявленных в теме работы;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сбор, анализ, обобщение, систематизация  информации  по новым видам сырья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сбор, анализ, обобщение, систематизация  информации  по новым видам сырья, методам, новым видам оборудования, современным способам реализации кулинарной продукции,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начальных вариантов рецептур блюд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практические проработки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проработки,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подбор и обоснование выбора  оборудования, посуды, инвентаря, инструментов в соответствии с разрабатываемым фирменным блюдом. 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компьютерной презентации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заключения, обоснование выводов по работе. Составление списка использованной литературы и других источников информации.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Pr="00931D18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МДК 02.02</w:t>
            </w:r>
          </w:p>
        </w:tc>
        <w:tc>
          <w:tcPr>
            <w:tcW w:w="403" w:type="pct"/>
            <w:vAlign w:val="center"/>
          </w:tcPr>
          <w:p w:rsidR="009F76DF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Pr="00931D18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02.02</w:t>
            </w:r>
          </w:p>
        </w:tc>
        <w:tc>
          <w:tcPr>
            <w:tcW w:w="403" w:type="pct"/>
            <w:vAlign w:val="center"/>
          </w:tcPr>
          <w:p w:rsidR="009F76DF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Default="00FC236D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МДК 02.02</w:t>
            </w:r>
          </w:p>
        </w:tc>
        <w:tc>
          <w:tcPr>
            <w:tcW w:w="403" w:type="pct"/>
            <w:vAlign w:val="center"/>
          </w:tcPr>
          <w:p w:rsidR="00FC236D" w:rsidRDefault="00FC236D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ПМ.02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качества и безопасности основных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горячих блюд, кулинарных изделий, закусок.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вынос (при прохождении учебной практики в условиях организации питания).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ПМ. 02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горячих блюд, кулинарных изделий, закусок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B70504" w:rsidRPr="00931D18" w:rsidTr="00B70504">
        <w:tc>
          <w:tcPr>
            <w:tcW w:w="4597" w:type="pct"/>
            <w:gridSpan w:val="3"/>
            <w:shd w:val="clear" w:color="auto" w:fill="FFC000"/>
          </w:tcPr>
          <w:p w:rsidR="00B70504" w:rsidRPr="00931D18" w:rsidRDefault="00B70504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Консультация по модулю 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B70504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70504" w:rsidRPr="00931D18" w:rsidTr="00B70504">
        <w:tc>
          <w:tcPr>
            <w:tcW w:w="4597" w:type="pct"/>
            <w:gridSpan w:val="3"/>
            <w:shd w:val="clear" w:color="auto" w:fill="FFC000"/>
          </w:tcPr>
          <w:p w:rsidR="00B70504" w:rsidRPr="00931D18" w:rsidRDefault="00B70504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B70504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</w:tr>
    </w:tbl>
    <w:p w:rsidR="00723292" w:rsidRDefault="00723292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419" w:rsidRDefault="00E67419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1D18" w:rsidRPr="00931D18" w:rsidSect="00931D18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931D18" w:rsidRPr="00931D18" w:rsidRDefault="00931D18" w:rsidP="00931D18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931D18" w:rsidRP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931D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Лаборатория: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481E" w:rsidRP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81E" w:rsidRPr="008F481E" w:rsidRDefault="008F481E" w:rsidP="008F4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8F481E" w:rsidRPr="008F481E" w:rsidRDefault="008F481E" w:rsidP="008F4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 «Поварское дело/34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Cooking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 «Кондитерское дело/32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Confectioner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Pastry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их аналогов)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8F481E" w:rsidRPr="008F481E" w:rsidRDefault="008F481E" w:rsidP="008F4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ухня организации питания: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lastRenderedPageBreak/>
        <w:t>Шкаф шоковой заморозки;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Стол холодильный с охлаждаемой горкой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Диспенсер для подогрева тарелок;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Лампа для карамели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Аппарат 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темперирования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шоколада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Сифон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81E" w:rsidRP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1D18" w:rsidRPr="00931D18" w:rsidRDefault="00931D18" w:rsidP="006A2F28">
      <w:pPr>
        <w:numPr>
          <w:ilvl w:val="1"/>
          <w:numId w:val="12"/>
        </w:numPr>
        <w:tabs>
          <w:tab w:val="left" w:pos="1276"/>
        </w:tabs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</w:p>
    <w:p w:rsidR="00931D18" w:rsidRP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31D18" w:rsidRPr="00931D18" w:rsidRDefault="00931D18" w:rsidP="00931D18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  <w:r w:rsidRPr="00C76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Российская Федерация. Законы. 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DE2D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E2D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</w:t>
      </w:r>
    </w:p>
    <w:p w:rsidR="00C76193" w:rsidRPr="00C76193" w:rsidRDefault="00C76193" w:rsidP="00B50969">
      <w:pPr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И.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Андонова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А.Качурина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6193">
        <w:rPr>
          <w:rFonts w:ascii="Times New Roman" w:hAnsi="Times New Roman"/>
          <w:sz w:val="24"/>
          <w:szCs w:val="24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 изд., Изд</w:t>
      </w:r>
      <w:r w:rsidR="004C495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-256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Р.В. Кащенко. – М.: Альфа,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352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192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288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931D18" w:rsidRPr="00C76193" w:rsidRDefault="00931D18" w:rsidP="00B5096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6A2F28">
      <w:pPr>
        <w:numPr>
          <w:ilvl w:val="2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931D18" w:rsidRPr="00C76193" w:rsidRDefault="00EB646B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931D18" w:rsidRPr="00C76193" w:rsidRDefault="00931D18" w:rsidP="00B50969">
      <w:p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24B" w:rsidRDefault="0029424B" w:rsidP="007D56B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1D18" w:rsidRPr="00931D18" w:rsidRDefault="00931D18" w:rsidP="006A2F28">
      <w:pPr>
        <w:numPr>
          <w:ilvl w:val="0"/>
          <w:numId w:val="17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tbl>
      <w:tblPr>
        <w:tblW w:w="156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7347"/>
        <w:gridCol w:w="4379"/>
      </w:tblGrid>
      <w:tr w:rsidR="00931D18" w:rsidRPr="00931D18" w:rsidTr="003442C9">
        <w:trPr>
          <w:trHeight w:val="1401"/>
        </w:trPr>
        <w:tc>
          <w:tcPr>
            <w:tcW w:w="3923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347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379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A4A7C" w:rsidRPr="00931D18" w:rsidTr="003442C9">
        <w:trPr>
          <w:trHeight w:val="1401"/>
        </w:trPr>
        <w:tc>
          <w:tcPr>
            <w:tcW w:w="3923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7347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всех действий по организации подготовки рабочих мест,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сырья, материалов в соответствии с инструкциями 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регламентами, стандартами чистоты (система ХАССП), требованиями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труда и техники безопасности: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оптимальный выбор и целевое, безопасное использование оборудования,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производственного инвентаря, инструментов, посуды, соответствие виду выполняемых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(виду и способу приготовления горячей кулинарной продукции сложного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ассортимента);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рациональное размещение оборудования, инвентаря, посуды, инструментов, сырья,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 на рабочем месте;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точная оценка соответствия качества и безопасности сырья, продуктов, материалов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регламентов;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распределения заданий между подчиненными в их квалификации;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организации хранения сырья, продуктов, готовых полуфабрикатов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регламентов (соблюдение температурного режима, товарного соседства в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холодильном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оборудовании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правильность упаковки, складирования);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методов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подготавки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работе, эксплуатации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оборудования, производственного инвентаря, инструментов,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инструкций и регламентов по технике безопасности, охране труда, санитарии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гигиене;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правильная, в соответствии с инструкциями, безопасная правка ножей;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соответствие заданию ведение расчетов потребности в сырье, продуктах;</w:t>
            </w:r>
          </w:p>
          <w:p w:rsidR="007A4A7C" w:rsidRPr="00931D18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правилам оформления заявки на сырье, продукты</w:t>
            </w:r>
          </w:p>
        </w:tc>
        <w:tc>
          <w:tcPr>
            <w:tcW w:w="4379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оценка выполнения: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 w:rsidR="00BB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B099F" w:rsidRPr="00931D18" w:rsidRDefault="00BB099F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7A4A7C" w:rsidRPr="00931D18" w:rsidTr="003442C9">
        <w:trPr>
          <w:trHeight w:val="1401"/>
        </w:trPr>
        <w:tc>
          <w:tcPr>
            <w:tcW w:w="3923" w:type="dxa"/>
          </w:tcPr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 супов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категорий потребителей, видов 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953A60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  <w:p w:rsidR="00953A60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яиц, творога, сыра, муки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рыбы, нерыбного водного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 сложного ассортимента с учетом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мяса, домашней птицы</w:t>
            </w:r>
            <w:proofErr w:type="gramStart"/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дичи,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кролика сложного ассортимента с учетом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7A4A7C" w:rsidRPr="007A4A7C" w:rsidRDefault="00953A60" w:rsidP="00953A60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</w:tc>
        <w:tc>
          <w:tcPr>
            <w:tcW w:w="7347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 и подготовки к реализации супов, горячих блюд,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кулинарных изделий, закусок сложного ассортимента: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специй, приправ, точное распознавание недоброкачественных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соответствие потерь при приготовлении горячей кулинарной продукции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действующим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процесса приготовления супов, соусов, горячих блюд, кулинарных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изделий и закусок (экономия ресурсов: продуктов, времени,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энергетичеких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 и т.д.,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выбора способов и техник приготовления рецептуре, особенностям заказа);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профессиональная демонстрация навыков работы с ножом, механическим, тепловым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оборудованием, оборудованием для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готовой продукции (внешний вид, форма, вкус, консистенция, выход и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т.д.) особенностям заказа, методам обслуживания;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правильное, оптимальное, адекватное заданию планирование и ведение процессов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приготовления, творческого оформления и подготовки к реализации супов, соусов,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горячих блюд, кулинарных изделий и закусок сложного ассортимента, соответствие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инструкциям, регламентам;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процессов приготовления и подготовки к реализации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стандртам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чистоты,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охраны труда и техники безопасности: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корректное использование цветных разделочных досок;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раздельное использование контейнеров для органических и неорганических отходов;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соблюдение требований персональной гигиены в соответствии с требованиями системы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ХАССП (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операций, хранение ножей в чистом виде во время работы, правильная (обязательная)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дегустация в процессе приготовления, чистота на рабочем месте и в холодильнике);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адекватный выбор и целевое, безопасное использование оборудования, инвентаря,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инструментов, посуды;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времени выполнения работ нормативам;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массы супов, соусов, горячих блюд, кулинарных изделий, закусок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рецептуры, меню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особенностям заказа;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продукции, взаимозаменяемости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</w:t>
            </w:r>
            <w:r w:rsidR="0089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кватность оценки качества готовой продукции, соответствия ее требованиям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заказу;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внешнего вида готовой горячей кулинарной продукции требованиям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заказа: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температуры подачи виду блюда;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аккуратность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блюд, кулинарных изделий, закусок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отпуске (чистота тарелки, правильное использование пространства тарелки,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для оформления блюда только съедобных продуктов)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объема, массы блюда размеру и форме тарелки;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гармоничность, креативность внешнего вида готовой продукции (общее визуальное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впечатление: цвет/сочетание/баланс/композиция)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гармоничность вкуса, текстуры и аромата готовой продукции в целом и каждого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ингредиента современным требованиям,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Требованиям рецептуры, отсутствие вкусовых противоречий;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текстуры (консистенции) каждого компонента блюда/изделия заданию,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эстетичность, аккуратность упаковки готовой горячей кулинарной продукции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7A4A7C" w:rsidRPr="007A4A7C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отпуска на вынос</w:t>
            </w:r>
          </w:p>
        </w:tc>
        <w:tc>
          <w:tcPr>
            <w:tcW w:w="4379" w:type="dxa"/>
          </w:tcPr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практикам;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A53057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A4A7C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535799" w:rsidRPr="00931D18" w:rsidTr="003442C9">
        <w:trPr>
          <w:trHeight w:val="1401"/>
        </w:trPr>
        <w:tc>
          <w:tcPr>
            <w:tcW w:w="3923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lastRenderedPageBreak/>
              <w:t>ПК 2.8.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</w:rPr>
              <w:t xml:space="preserve"> разработку, адаптацию рецептур </w:t>
            </w:r>
            <w:r w:rsidRPr="00535799">
              <w:rPr>
                <w:rFonts w:ascii="Times New Roman" w:hAnsi="Times New Roman" w:cs="Times New Roman"/>
              </w:rPr>
              <w:t xml:space="preserve">горячих блюд, кулинарных изделий, закусок, </w:t>
            </w:r>
            <w:proofErr w:type="gramStart"/>
            <w:r w:rsidRPr="00535799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том числе авторских, брендовых, региональных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с учетом потребностей различных категорий</w:t>
            </w:r>
          </w:p>
          <w:p w:rsidR="00535799" w:rsidRPr="007A4A7C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7347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актуальность, соответствие разработанной, адаптированной рецептуры особенностям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заказа, виду и форме обслуживания: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оптимальность, точность выбора типа и количества продуктов, вкусовых,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ароматических, красящих веществ, соответствие их требованиям по безопасности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дополнительных ингредиентов виду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сырья;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соблюдение баланса жировых и вкусовых компонентов;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актуальность, оптимальность формы, текстуры, соответствие их способу последующей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термической обработки;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оптимальность выбора, комбинирования способов кулинарной обработки и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приготовления; соответствие способов обработки виду, кондиции сырья,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точность выбора направлений изменения рецептуры с учетом особенностей заказа,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сезонности, форме обслуживания;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правильность ведения расчетов, оформления результатов проработки;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расчета количества сырья, продуктов, массы готового блюда,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кулинарного изделия действующим методикам, правильность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норм отходов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потерь при обработке сырья и приготовлении горячих блюд, кулинарных изделий,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закусок;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оформления акта проработки новой или адаптированной рецептуры;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выбора способа презентации результатов проработки (горячую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продукцию, разработанную документацию);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демонстрация профессиональных навыков выполнения работ по приготовлению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горячей кулинарной продукции сложного ассортимента при проведении мастер-класса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разработки</w:t>
            </w:r>
          </w:p>
        </w:tc>
        <w:tc>
          <w:tcPr>
            <w:tcW w:w="4379" w:type="dxa"/>
          </w:tcPr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практических/ лабора</w:t>
            </w:r>
            <w:r w:rsidR="0015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орных занятий;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A53057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799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рекомендаций по улучшению плана</w:t>
            </w:r>
          </w:p>
        </w:tc>
        <w:tc>
          <w:tcPr>
            <w:tcW w:w="4379" w:type="dxa"/>
            <w:vMerge w:val="restart"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практических/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занятий;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практике;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зачете/экзамене по МДК;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экспертная оценка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 отчетов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 и</w:t>
            </w:r>
          </w:p>
          <w:p w:rsidR="0045567D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567D" w:rsidRPr="007A4A7C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портфолио</w:t>
            </w: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051283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информационные технологии для выполнения задач профессиональной деятельности;</w:t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поиска;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  <w:vAlign w:val="bottom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 xml:space="preserve">ОК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3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3442C9">
        <w:trPr>
          <w:trHeight w:val="1401"/>
        </w:trPr>
        <w:tc>
          <w:tcPr>
            <w:tcW w:w="3923" w:type="dxa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4 Эффективно взаимодействовать и работать в коллективе и команде;</w:t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45567D" w:rsidRPr="00794E28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ОК 6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антикоррупционного поведения;</w:t>
            </w:r>
          </w:p>
          <w:p w:rsidR="0045567D" w:rsidRPr="00794E28" w:rsidRDefault="0045567D" w:rsidP="00DE2D4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5421B9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чрезвычайных ситуациях;</w:t>
            </w:r>
          </w:p>
          <w:p w:rsidR="0045567D" w:rsidRPr="00794E28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9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языках.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</w:p>
          <w:p w:rsidR="0045567D" w:rsidRPr="00794E28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профессиональные темы);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/>
    <w:sectPr w:rsidR="00931D18" w:rsidSect="007A4A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6B" w:rsidRDefault="00EB646B" w:rsidP="00931D18">
      <w:pPr>
        <w:spacing w:after="0" w:line="240" w:lineRule="auto"/>
      </w:pPr>
      <w:r>
        <w:separator/>
      </w:r>
    </w:p>
  </w:endnote>
  <w:endnote w:type="continuationSeparator" w:id="0">
    <w:p w:rsidR="00EB646B" w:rsidRDefault="00EB646B" w:rsidP="0093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6B" w:rsidRDefault="00EB646B" w:rsidP="00931D18">
      <w:pPr>
        <w:spacing w:after="0" w:line="240" w:lineRule="auto"/>
      </w:pPr>
      <w:r>
        <w:separator/>
      </w:r>
    </w:p>
  </w:footnote>
  <w:footnote w:type="continuationSeparator" w:id="0">
    <w:p w:rsidR="00EB646B" w:rsidRDefault="00EB646B" w:rsidP="00931D18">
      <w:pPr>
        <w:spacing w:after="0" w:line="240" w:lineRule="auto"/>
      </w:pPr>
      <w:r>
        <w:continuationSeparator/>
      </w:r>
    </w:p>
  </w:footnote>
  <w:footnote w:id="1">
    <w:p w:rsidR="00DE2D46" w:rsidRPr="00931D18" w:rsidRDefault="00DE2D46" w:rsidP="00931D18">
      <w:pPr>
        <w:pStyle w:val="a9"/>
        <w:rPr>
          <w:lang w:val="ru-RU"/>
        </w:rPr>
      </w:pPr>
      <w:r w:rsidRPr="007174F3">
        <w:rPr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24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"/>
  </w:num>
  <w:num w:numId="4">
    <w:abstractNumId w:val="15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25"/>
  </w:num>
  <w:num w:numId="10">
    <w:abstractNumId w:val="14"/>
  </w:num>
  <w:num w:numId="11">
    <w:abstractNumId w:val="21"/>
  </w:num>
  <w:num w:numId="12">
    <w:abstractNumId w:val="23"/>
  </w:num>
  <w:num w:numId="13">
    <w:abstractNumId w:val="17"/>
  </w:num>
  <w:num w:numId="14">
    <w:abstractNumId w:val="4"/>
  </w:num>
  <w:num w:numId="15">
    <w:abstractNumId w:val="20"/>
  </w:num>
  <w:num w:numId="16">
    <w:abstractNumId w:val="24"/>
  </w:num>
  <w:num w:numId="17">
    <w:abstractNumId w:val="3"/>
  </w:num>
  <w:num w:numId="18">
    <w:abstractNumId w:val="19"/>
  </w:num>
  <w:num w:numId="19">
    <w:abstractNumId w:val="29"/>
  </w:num>
  <w:num w:numId="20">
    <w:abstractNumId w:val="7"/>
  </w:num>
  <w:num w:numId="21">
    <w:abstractNumId w:val="16"/>
  </w:num>
  <w:num w:numId="22">
    <w:abstractNumId w:val="28"/>
  </w:num>
  <w:num w:numId="23">
    <w:abstractNumId w:val="6"/>
  </w:num>
  <w:num w:numId="24">
    <w:abstractNumId w:val="10"/>
  </w:num>
  <w:num w:numId="25">
    <w:abstractNumId w:val="22"/>
  </w:num>
  <w:num w:numId="26">
    <w:abstractNumId w:val="12"/>
  </w:num>
  <w:num w:numId="27">
    <w:abstractNumId w:val="2"/>
  </w:num>
  <w:num w:numId="28">
    <w:abstractNumId w:val="18"/>
  </w:num>
  <w:num w:numId="29">
    <w:abstractNumId w:val="26"/>
  </w:num>
  <w:num w:numId="30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0"/>
    <w:rsid w:val="0004388A"/>
    <w:rsid w:val="0005065D"/>
    <w:rsid w:val="000920F2"/>
    <w:rsid w:val="000C5F59"/>
    <w:rsid w:val="000D23CF"/>
    <w:rsid w:val="000D57B8"/>
    <w:rsid w:val="000E303B"/>
    <w:rsid w:val="00155F8B"/>
    <w:rsid w:val="001B3412"/>
    <w:rsid w:val="00212F5A"/>
    <w:rsid w:val="00234451"/>
    <w:rsid w:val="00237D3A"/>
    <w:rsid w:val="002423E6"/>
    <w:rsid w:val="00287CE6"/>
    <w:rsid w:val="0029424B"/>
    <w:rsid w:val="002B2809"/>
    <w:rsid w:val="002C7BFD"/>
    <w:rsid w:val="002F1337"/>
    <w:rsid w:val="003442C9"/>
    <w:rsid w:val="003B71B8"/>
    <w:rsid w:val="0045318F"/>
    <w:rsid w:val="0045567D"/>
    <w:rsid w:val="004A1322"/>
    <w:rsid w:val="004C4955"/>
    <w:rsid w:val="00507148"/>
    <w:rsid w:val="00535799"/>
    <w:rsid w:val="005468DB"/>
    <w:rsid w:val="00563323"/>
    <w:rsid w:val="005D5909"/>
    <w:rsid w:val="00602B66"/>
    <w:rsid w:val="00637904"/>
    <w:rsid w:val="006A2F28"/>
    <w:rsid w:val="007041AB"/>
    <w:rsid w:val="00723292"/>
    <w:rsid w:val="00756678"/>
    <w:rsid w:val="007A4A7C"/>
    <w:rsid w:val="007D37F2"/>
    <w:rsid w:val="007D56B9"/>
    <w:rsid w:val="00812836"/>
    <w:rsid w:val="00830EAC"/>
    <w:rsid w:val="00897A89"/>
    <w:rsid w:val="008A3849"/>
    <w:rsid w:val="008B026F"/>
    <w:rsid w:val="008F481E"/>
    <w:rsid w:val="00931D18"/>
    <w:rsid w:val="0094705E"/>
    <w:rsid w:val="00953A60"/>
    <w:rsid w:val="0097280A"/>
    <w:rsid w:val="009A2A4D"/>
    <w:rsid w:val="009F76DF"/>
    <w:rsid w:val="00A150BF"/>
    <w:rsid w:val="00A53057"/>
    <w:rsid w:val="00A609F1"/>
    <w:rsid w:val="00AC29C0"/>
    <w:rsid w:val="00B077EB"/>
    <w:rsid w:val="00B21633"/>
    <w:rsid w:val="00B412FC"/>
    <w:rsid w:val="00B50969"/>
    <w:rsid w:val="00B70504"/>
    <w:rsid w:val="00BB099F"/>
    <w:rsid w:val="00C43CFA"/>
    <w:rsid w:val="00C656B6"/>
    <w:rsid w:val="00C76193"/>
    <w:rsid w:val="00CF3501"/>
    <w:rsid w:val="00D43941"/>
    <w:rsid w:val="00D57795"/>
    <w:rsid w:val="00D8718D"/>
    <w:rsid w:val="00DB3D25"/>
    <w:rsid w:val="00DD1051"/>
    <w:rsid w:val="00DE2D46"/>
    <w:rsid w:val="00DE6356"/>
    <w:rsid w:val="00DF3840"/>
    <w:rsid w:val="00E1530C"/>
    <w:rsid w:val="00E67419"/>
    <w:rsid w:val="00E67927"/>
    <w:rsid w:val="00E80E80"/>
    <w:rsid w:val="00EB646B"/>
    <w:rsid w:val="00F34F42"/>
    <w:rsid w:val="00F67C8D"/>
    <w:rsid w:val="00FC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31D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1D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1D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31D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D1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1D1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1D1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1D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1D18"/>
  </w:style>
  <w:style w:type="paragraph" w:styleId="a3">
    <w:name w:val="Body Text"/>
    <w:basedOn w:val="a"/>
    <w:link w:val="a4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31D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31D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31D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31D18"/>
    <w:rPr>
      <w:rFonts w:cs="Times New Roman"/>
    </w:rPr>
  </w:style>
  <w:style w:type="paragraph" w:styleId="a8">
    <w:name w:val="Normal (Web)"/>
    <w:basedOn w:val="a"/>
    <w:uiPriority w:val="99"/>
    <w:rsid w:val="00931D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31D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31D1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31D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931D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31D1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31D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31D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31D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31D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31D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31D1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31D1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31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31D1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31D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31D1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1D18"/>
    <w:rPr>
      <w:b/>
    </w:rPr>
  </w:style>
  <w:style w:type="paragraph" w:styleId="af6">
    <w:name w:val="annotation subject"/>
    <w:basedOn w:val="af4"/>
    <w:next w:val="af4"/>
    <w:link w:val="af7"/>
    <w:uiPriority w:val="99"/>
    <w:rsid w:val="00931D1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31D1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31D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31D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31D18"/>
  </w:style>
  <w:style w:type="character" w:customStyle="1" w:styleId="af8">
    <w:name w:val="Цветовое выделение"/>
    <w:uiPriority w:val="99"/>
    <w:rsid w:val="00931D18"/>
    <w:rPr>
      <w:b/>
      <w:color w:val="26282F"/>
    </w:rPr>
  </w:style>
  <w:style w:type="character" w:customStyle="1" w:styleId="af9">
    <w:name w:val="Гипертекстовая ссылка"/>
    <w:uiPriority w:val="99"/>
    <w:rsid w:val="00931D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31D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31D18"/>
  </w:style>
  <w:style w:type="paragraph" w:customStyle="1" w:styleId="afd">
    <w:name w:val="Внимание: недобросовестность!"/>
    <w:basedOn w:val="afb"/>
    <w:next w:val="a"/>
    <w:uiPriority w:val="99"/>
    <w:rsid w:val="00931D18"/>
  </w:style>
  <w:style w:type="character" w:customStyle="1" w:styleId="afe">
    <w:name w:val="Выделение для Базового Поиска"/>
    <w:uiPriority w:val="99"/>
    <w:rsid w:val="00931D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31D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31D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31D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31D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31D1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31D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31D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31D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31D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31D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31D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31D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31D18"/>
  </w:style>
  <w:style w:type="paragraph" w:customStyle="1" w:styleId="afff6">
    <w:name w:val="Моноширинны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31D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31D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31D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31D18"/>
    <w:pPr>
      <w:ind w:left="140"/>
    </w:pPr>
  </w:style>
  <w:style w:type="character" w:customStyle="1" w:styleId="afffe">
    <w:name w:val="Опечатки"/>
    <w:uiPriority w:val="99"/>
    <w:rsid w:val="00931D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31D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31D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31D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31D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31D18"/>
  </w:style>
  <w:style w:type="paragraph" w:customStyle="1" w:styleId="affff6">
    <w:name w:val="Примечание."/>
    <w:basedOn w:val="afb"/>
    <w:next w:val="a"/>
    <w:uiPriority w:val="99"/>
    <w:rsid w:val="00931D18"/>
  </w:style>
  <w:style w:type="character" w:customStyle="1" w:styleId="affff7">
    <w:name w:val="Продолжение ссылки"/>
    <w:uiPriority w:val="99"/>
    <w:rsid w:val="00931D18"/>
  </w:style>
  <w:style w:type="paragraph" w:customStyle="1" w:styleId="affff8">
    <w:name w:val="Словарная статья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31D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31D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31D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31D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31D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31D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31D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1D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31D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31D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31D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31D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31D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31D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31D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31D1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31D1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31D18"/>
    <w:rPr>
      <w:lang w:val="ru-RU" w:eastAsia="x-none"/>
    </w:rPr>
  </w:style>
  <w:style w:type="character" w:customStyle="1" w:styleId="FontStyle121">
    <w:name w:val="Font Style121"/>
    <w:uiPriority w:val="99"/>
    <w:rsid w:val="00931D1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31D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31D1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31D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31D1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31D18"/>
    <w:rPr>
      <w:rFonts w:ascii="Times New Roman" w:hAnsi="Times New Roman"/>
    </w:rPr>
  </w:style>
  <w:style w:type="table" w:customStyle="1" w:styleId="16">
    <w:name w:val="Сетка таблицы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31D18"/>
    <w:rPr>
      <w:rFonts w:cs="Times New Roman"/>
    </w:rPr>
  </w:style>
  <w:style w:type="paragraph" w:styleId="affffff">
    <w:name w:val="Plain Text"/>
    <w:basedOn w:val="a"/>
    <w:link w:val="affffff0"/>
    <w:uiPriority w:val="99"/>
    <w:rsid w:val="00931D1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31D1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31D18"/>
    <w:rPr>
      <w:rFonts w:cs="Times New Roman"/>
    </w:rPr>
  </w:style>
  <w:style w:type="character" w:customStyle="1" w:styleId="c4">
    <w:name w:val="c4"/>
    <w:basedOn w:val="a0"/>
    <w:uiPriority w:val="99"/>
    <w:rsid w:val="00931D18"/>
    <w:rPr>
      <w:rFonts w:cs="Times New Roman"/>
    </w:rPr>
  </w:style>
  <w:style w:type="character" w:customStyle="1" w:styleId="c5">
    <w:name w:val="c5"/>
    <w:basedOn w:val="a0"/>
    <w:uiPriority w:val="99"/>
    <w:rsid w:val="00931D18"/>
    <w:rPr>
      <w:rFonts w:cs="Times New Roman"/>
    </w:rPr>
  </w:style>
  <w:style w:type="paragraph" w:customStyle="1" w:styleId="c15">
    <w:name w:val="c15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31D18"/>
    <w:rPr>
      <w:sz w:val="16"/>
    </w:rPr>
  </w:style>
  <w:style w:type="character" w:customStyle="1" w:styleId="gray1">
    <w:name w:val="gray1"/>
    <w:uiPriority w:val="99"/>
    <w:rsid w:val="00931D18"/>
    <w:rPr>
      <w:color w:val="6C737F"/>
    </w:rPr>
  </w:style>
  <w:style w:type="character" w:customStyle="1" w:styleId="FontStyle28">
    <w:name w:val="Font Style28"/>
    <w:uiPriority w:val="99"/>
    <w:rsid w:val="00931D1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31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31D18"/>
    <w:rPr>
      <w:rFonts w:cs="Times New Roman"/>
    </w:rPr>
  </w:style>
  <w:style w:type="paragraph" w:customStyle="1" w:styleId="18">
    <w:name w:val="Название1"/>
    <w:basedOn w:val="a"/>
    <w:uiPriority w:val="99"/>
    <w:rsid w:val="00931D1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31D1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31D1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31D18"/>
  </w:style>
  <w:style w:type="character" w:customStyle="1" w:styleId="gen1">
    <w:name w:val="gen1"/>
    <w:uiPriority w:val="99"/>
    <w:rsid w:val="00931D18"/>
    <w:rPr>
      <w:sz w:val="29"/>
    </w:rPr>
  </w:style>
  <w:style w:type="paragraph" w:customStyle="1" w:styleId="affffff2">
    <w:name w:val="Содержимое таблицы"/>
    <w:basedOn w:val="a"/>
    <w:uiPriority w:val="99"/>
    <w:rsid w:val="00931D1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31D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31D1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31D1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31D1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31D1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31D1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31D1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31D1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31D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1D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1D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31D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D1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1D1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1D1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1D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1D18"/>
  </w:style>
  <w:style w:type="paragraph" w:styleId="a3">
    <w:name w:val="Body Text"/>
    <w:basedOn w:val="a"/>
    <w:link w:val="a4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31D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31D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31D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31D18"/>
    <w:rPr>
      <w:rFonts w:cs="Times New Roman"/>
    </w:rPr>
  </w:style>
  <w:style w:type="paragraph" w:styleId="a8">
    <w:name w:val="Normal (Web)"/>
    <w:basedOn w:val="a"/>
    <w:uiPriority w:val="99"/>
    <w:rsid w:val="00931D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31D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31D1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31D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931D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31D1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31D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31D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31D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31D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31D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31D1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31D1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31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31D1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31D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31D1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1D18"/>
    <w:rPr>
      <w:b/>
    </w:rPr>
  </w:style>
  <w:style w:type="paragraph" w:styleId="af6">
    <w:name w:val="annotation subject"/>
    <w:basedOn w:val="af4"/>
    <w:next w:val="af4"/>
    <w:link w:val="af7"/>
    <w:uiPriority w:val="99"/>
    <w:rsid w:val="00931D1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31D1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31D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31D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31D18"/>
  </w:style>
  <w:style w:type="character" w:customStyle="1" w:styleId="af8">
    <w:name w:val="Цветовое выделение"/>
    <w:uiPriority w:val="99"/>
    <w:rsid w:val="00931D18"/>
    <w:rPr>
      <w:b/>
      <w:color w:val="26282F"/>
    </w:rPr>
  </w:style>
  <w:style w:type="character" w:customStyle="1" w:styleId="af9">
    <w:name w:val="Гипертекстовая ссылка"/>
    <w:uiPriority w:val="99"/>
    <w:rsid w:val="00931D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31D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31D18"/>
  </w:style>
  <w:style w:type="paragraph" w:customStyle="1" w:styleId="afd">
    <w:name w:val="Внимание: недобросовестность!"/>
    <w:basedOn w:val="afb"/>
    <w:next w:val="a"/>
    <w:uiPriority w:val="99"/>
    <w:rsid w:val="00931D18"/>
  </w:style>
  <w:style w:type="character" w:customStyle="1" w:styleId="afe">
    <w:name w:val="Выделение для Базового Поиска"/>
    <w:uiPriority w:val="99"/>
    <w:rsid w:val="00931D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31D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31D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31D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31D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31D1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31D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31D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31D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31D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31D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31D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31D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31D18"/>
  </w:style>
  <w:style w:type="paragraph" w:customStyle="1" w:styleId="afff6">
    <w:name w:val="Моноширинны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31D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31D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31D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31D18"/>
    <w:pPr>
      <w:ind w:left="140"/>
    </w:pPr>
  </w:style>
  <w:style w:type="character" w:customStyle="1" w:styleId="afffe">
    <w:name w:val="Опечатки"/>
    <w:uiPriority w:val="99"/>
    <w:rsid w:val="00931D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31D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31D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31D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31D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31D18"/>
  </w:style>
  <w:style w:type="paragraph" w:customStyle="1" w:styleId="affff6">
    <w:name w:val="Примечание."/>
    <w:basedOn w:val="afb"/>
    <w:next w:val="a"/>
    <w:uiPriority w:val="99"/>
    <w:rsid w:val="00931D18"/>
  </w:style>
  <w:style w:type="character" w:customStyle="1" w:styleId="affff7">
    <w:name w:val="Продолжение ссылки"/>
    <w:uiPriority w:val="99"/>
    <w:rsid w:val="00931D18"/>
  </w:style>
  <w:style w:type="paragraph" w:customStyle="1" w:styleId="affff8">
    <w:name w:val="Словарная статья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31D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31D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31D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31D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31D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31D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31D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1D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31D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31D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31D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31D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31D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31D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31D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31D1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31D1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31D18"/>
    <w:rPr>
      <w:lang w:val="ru-RU" w:eastAsia="x-none"/>
    </w:rPr>
  </w:style>
  <w:style w:type="character" w:customStyle="1" w:styleId="FontStyle121">
    <w:name w:val="Font Style121"/>
    <w:uiPriority w:val="99"/>
    <w:rsid w:val="00931D1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31D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31D1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31D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31D1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31D18"/>
    <w:rPr>
      <w:rFonts w:ascii="Times New Roman" w:hAnsi="Times New Roman"/>
    </w:rPr>
  </w:style>
  <w:style w:type="table" w:customStyle="1" w:styleId="16">
    <w:name w:val="Сетка таблицы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31D18"/>
    <w:rPr>
      <w:rFonts w:cs="Times New Roman"/>
    </w:rPr>
  </w:style>
  <w:style w:type="paragraph" w:styleId="affffff">
    <w:name w:val="Plain Text"/>
    <w:basedOn w:val="a"/>
    <w:link w:val="affffff0"/>
    <w:uiPriority w:val="99"/>
    <w:rsid w:val="00931D1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31D1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31D18"/>
    <w:rPr>
      <w:rFonts w:cs="Times New Roman"/>
    </w:rPr>
  </w:style>
  <w:style w:type="character" w:customStyle="1" w:styleId="c4">
    <w:name w:val="c4"/>
    <w:basedOn w:val="a0"/>
    <w:uiPriority w:val="99"/>
    <w:rsid w:val="00931D18"/>
    <w:rPr>
      <w:rFonts w:cs="Times New Roman"/>
    </w:rPr>
  </w:style>
  <w:style w:type="character" w:customStyle="1" w:styleId="c5">
    <w:name w:val="c5"/>
    <w:basedOn w:val="a0"/>
    <w:uiPriority w:val="99"/>
    <w:rsid w:val="00931D18"/>
    <w:rPr>
      <w:rFonts w:cs="Times New Roman"/>
    </w:rPr>
  </w:style>
  <w:style w:type="paragraph" w:customStyle="1" w:styleId="c15">
    <w:name w:val="c15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31D18"/>
    <w:rPr>
      <w:sz w:val="16"/>
    </w:rPr>
  </w:style>
  <w:style w:type="character" w:customStyle="1" w:styleId="gray1">
    <w:name w:val="gray1"/>
    <w:uiPriority w:val="99"/>
    <w:rsid w:val="00931D18"/>
    <w:rPr>
      <w:color w:val="6C737F"/>
    </w:rPr>
  </w:style>
  <w:style w:type="character" w:customStyle="1" w:styleId="FontStyle28">
    <w:name w:val="Font Style28"/>
    <w:uiPriority w:val="99"/>
    <w:rsid w:val="00931D1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31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31D18"/>
    <w:rPr>
      <w:rFonts w:cs="Times New Roman"/>
    </w:rPr>
  </w:style>
  <w:style w:type="paragraph" w:customStyle="1" w:styleId="18">
    <w:name w:val="Название1"/>
    <w:basedOn w:val="a"/>
    <w:uiPriority w:val="99"/>
    <w:rsid w:val="00931D1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31D1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31D1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31D18"/>
  </w:style>
  <w:style w:type="character" w:customStyle="1" w:styleId="gen1">
    <w:name w:val="gen1"/>
    <w:uiPriority w:val="99"/>
    <w:rsid w:val="00931D18"/>
    <w:rPr>
      <w:sz w:val="29"/>
    </w:rPr>
  </w:style>
  <w:style w:type="paragraph" w:customStyle="1" w:styleId="affffff2">
    <w:name w:val="Содержимое таблицы"/>
    <w:basedOn w:val="a"/>
    <w:uiPriority w:val="99"/>
    <w:rsid w:val="00931D1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31D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31D1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31D1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31D1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31D1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31D1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31D1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31D1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68EA-6A7B-4246-82FA-4F0552F3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12017</Words>
  <Characters>68503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Ильдаровна</dc:creator>
  <cp:keywords/>
  <dc:description/>
  <cp:lastModifiedBy>Я</cp:lastModifiedBy>
  <cp:revision>24</cp:revision>
  <dcterms:created xsi:type="dcterms:W3CDTF">2020-04-21T09:41:00Z</dcterms:created>
  <dcterms:modified xsi:type="dcterms:W3CDTF">2025-10-27T10:48:00Z</dcterms:modified>
</cp:coreProperties>
</file>